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61245" w14:textId="77777777" w:rsidR="003E4623" w:rsidRDefault="00635E5F">
      <w:pPr>
        <w:rPr>
          <w:b/>
          <w:bCs/>
          <w:u w:val="single"/>
        </w:rPr>
      </w:pPr>
      <w:r>
        <w:rPr>
          <w:b/>
          <w:bCs/>
          <w:u w:val="single"/>
        </w:rPr>
        <w:t>Year 8 Work for the 13</w:t>
      </w:r>
      <w:r>
        <w:rPr>
          <w:b/>
          <w:bCs/>
          <w:u w:val="single"/>
          <w:vertAlign w:val="superscript"/>
        </w:rPr>
        <w:t>th</w:t>
      </w:r>
      <w:r>
        <w:rPr>
          <w:b/>
          <w:bCs/>
          <w:u w:val="single"/>
        </w:rPr>
        <w:t xml:space="preserve"> January</w:t>
      </w:r>
    </w:p>
    <w:tbl>
      <w:tblPr>
        <w:tblStyle w:val="TableGrid"/>
        <w:tblW w:w="0" w:type="auto"/>
        <w:tblLook w:val="04A0" w:firstRow="1" w:lastRow="0" w:firstColumn="1" w:lastColumn="0" w:noHBand="0" w:noVBand="1"/>
      </w:tblPr>
      <w:tblGrid>
        <w:gridCol w:w="2263"/>
        <w:gridCol w:w="6753"/>
      </w:tblGrid>
      <w:tr w:rsidR="003E4623" w14:paraId="5FDD8716" w14:textId="77777777">
        <w:tc>
          <w:tcPr>
            <w:tcW w:w="2263" w:type="dxa"/>
          </w:tcPr>
          <w:p w14:paraId="23B7B404" w14:textId="77777777" w:rsidR="003E4623" w:rsidRDefault="00635E5F">
            <w:pPr>
              <w:rPr>
                <w:b/>
                <w:bCs/>
                <w:u w:val="single"/>
              </w:rPr>
            </w:pPr>
            <w:r>
              <w:rPr>
                <w:b/>
                <w:bCs/>
                <w:u w:val="single"/>
              </w:rPr>
              <w:t>Subject</w:t>
            </w:r>
          </w:p>
        </w:tc>
        <w:tc>
          <w:tcPr>
            <w:tcW w:w="6753" w:type="dxa"/>
          </w:tcPr>
          <w:p w14:paraId="5981B3DA" w14:textId="77777777" w:rsidR="003E4623" w:rsidRDefault="00635E5F">
            <w:pPr>
              <w:rPr>
                <w:b/>
                <w:bCs/>
                <w:u w:val="single"/>
              </w:rPr>
            </w:pPr>
            <w:r>
              <w:rPr>
                <w:b/>
                <w:bCs/>
                <w:u w:val="single"/>
              </w:rPr>
              <w:t>Work Set</w:t>
            </w:r>
          </w:p>
        </w:tc>
      </w:tr>
      <w:tr w:rsidR="003E4623" w14:paraId="48A65265" w14:textId="77777777">
        <w:tc>
          <w:tcPr>
            <w:tcW w:w="2263" w:type="dxa"/>
          </w:tcPr>
          <w:p w14:paraId="50944F7A" w14:textId="77777777" w:rsidR="003E4623" w:rsidRDefault="00635E5F">
            <w:pPr>
              <w:rPr>
                <w:b/>
                <w:bCs/>
              </w:rPr>
            </w:pPr>
            <w:r>
              <w:rPr>
                <w:b/>
                <w:bCs/>
              </w:rPr>
              <w:t>English</w:t>
            </w:r>
          </w:p>
        </w:tc>
        <w:tc>
          <w:tcPr>
            <w:tcW w:w="6753" w:type="dxa"/>
          </w:tcPr>
          <w:p w14:paraId="64B9D828" w14:textId="77777777" w:rsidR="003E4623" w:rsidRDefault="00635E5F">
            <w:r>
              <w:t>Research the social and historical context of the novella ‘Of Mice and Men’ (250 words)</w:t>
            </w:r>
          </w:p>
        </w:tc>
      </w:tr>
      <w:tr w:rsidR="003E4623" w14:paraId="24B52F6E" w14:textId="77777777">
        <w:tc>
          <w:tcPr>
            <w:tcW w:w="2263" w:type="dxa"/>
          </w:tcPr>
          <w:p w14:paraId="2FB3BAB1" w14:textId="77777777" w:rsidR="003E4623" w:rsidRDefault="00635E5F">
            <w:pPr>
              <w:rPr>
                <w:b/>
                <w:bCs/>
              </w:rPr>
            </w:pPr>
            <w:r>
              <w:rPr>
                <w:b/>
                <w:bCs/>
              </w:rPr>
              <w:t>Maths</w:t>
            </w:r>
          </w:p>
        </w:tc>
        <w:tc>
          <w:tcPr>
            <w:tcW w:w="6753" w:type="dxa"/>
          </w:tcPr>
          <w:p w14:paraId="1D0DF584" w14:textId="77777777" w:rsidR="003E4623" w:rsidRDefault="00635E5F">
            <w:r>
              <w:t xml:space="preserve">Revision for test. Chapter 5 and 6. </w:t>
            </w:r>
          </w:p>
          <w:p w14:paraId="3B907AEE" w14:textId="77777777" w:rsidR="003E4623" w:rsidRDefault="00635E5F">
            <w:r>
              <w:t>My review and my practice.</w:t>
            </w:r>
          </w:p>
          <w:p w14:paraId="30C8DC38" w14:textId="77777777" w:rsidR="003E4623" w:rsidRDefault="00635E5F">
            <w:r>
              <w:t>Year 8 assessment due today will take place tomorrow Monday 14</w:t>
            </w:r>
            <w:r>
              <w:rPr>
                <w:vertAlign w:val="superscript"/>
              </w:rPr>
              <w:t>th</w:t>
            </w:r>
            <w:r>
              <w:t xml:space="preserve"> January</w:t>
            </w:r>
          </w:p>
        </w:tc>
      </w:tr>
      <w:tr w:rsidR="003E4623" w14:paraId="7646B4B5" w14:textId="77777777">
        <w:tc>
          <w:tcPr>
            <w:tcW w:w="2263" w:type="dxa"/>
          </w:tcPr>
          <w:p w14:paraId="55E955B1" w14:textId="77777777" w:rsidR="003E4623" w:rsidRDefault="00635E5F">
            <w:pPr>
              <w:rPr>
                <w:b/>
                <w:bCs/>
              </w:rPr>
            </w:pPr>
            <w:r>
              <w:rPr>
                <w:b/>
                <w:bCs/>
              </w:rPr>
              <w:t>Biology</w:t>
            </w:r>
          </w:p>
        </w:tc>
        <w:tc>
          <w:tcPr>
            <w:tcW w:w="6753" w:type="dxa"/>
          </w:tcPr>
          <w:p w14:paraId="7389531F" w14:textId="77777777" w:rsidR="003E4623" w:rsidRDefault="00635E5F">
            <w:r>
              <w:t xml:space="preserve">Students to read through pages 50 and 51 from the textbook, 12.1 micro-organisms. You are to produce a leaflet for </w:t>
            </w:r>
            <w:proofErr w:type="spellStart"/>
            <w:r>
              <w:t>Tawam</w:t>
            </w:r>
            <w:proofErr w:type="spellEnd"/>
            <w:r>
              <w:t xml:space="preserve"> Hospital, explaining the differences between fungi, bacteria and viruses. Success criteria includes a labelled diagram and examples. </w:t>
            </w:r>
          </w:p>
        </w:tc>
      </w:tr>
      <w:tr w:rsidR="003E4623" w14:paraId="74DDC8C5" w14:textId="77777777">
        <w:tc>
          <w:tcPr>
            <w:tcW w:w="2263" w:type="dxa"/>
          </w:tcPr>
          <w:p w14:paraId="118F8C0D" w14:textId="77777777" w:rsidR="003E4623" w:rsidRDefault="00635E5F">
            <w:pPr>
              <w:rPr>
                <w:b/>
                <w:bCs/>
              </w:rPr>
            </w:pPr>
            <w:r>
              <w:rPr>
                <w:b/>
                <w:bCs/>
              </w:rPr>
              <w:t>Music (8A and 8C)</w:t>
            </w:r>
          </w:p>
        </w:tc>
        <w:tc>
          <w:tcPr>
            <w:tcW w:w="6753" w:type="dxa"/>
          </w:tcPr>
          <w:p w14:paraId="4AFC91C8" w14:textId="77777777" w:rsidR="003E4623" w:rsidRDefault="00635E5F">
            <w:r>
              <w:t>Research the life of at least 3 Film Composers. Include a list of their films, awards and interesting facts about their careers.</w:t>
            </w:r>
          </w:p>
          <w:p w14:paraId="5671954C" w14:textId="77777777" w:rsidR="003E4623" w:rsidRDefault="00635E5F">
            <w:r>
              <w:t>Put the information into bullet points. You can do this on a power point presentation including any clips from their most successful films if you wish.</w:t>
            </w:r>
          </w:p>
          <w:p w14:paraId="5E79772C" w14:textId="77777777" w:rsidR="003E4623" w:rsidRDefault="00635E5F">
            <w:r>
              <w:t>If you do not have your books then complete this work onto paper transferring it onto your books when you return to school.</w:t>
            </w:r>
          </w:p>
        </w:tc>
      </w:tr>
      <w:tr w:rsidR="003E4623" w14:paraId="71A32F4C" w14:textId="77777777">
        <w:tc>
          <w:tcPr>
            <w:tcW w:w="2263" w:type="dxa"/>
          </w:tcPr>
          <w:p w14:paraId="7B6C1C15" w14:textId="77777777" w:rsidR="003E4623" w:rsidRDefault="00635E5F">
            <w:pPr>
              <w:rPr>
                <w:b/>
                <w:bCs/>
              </w:rPr>
            </w:pPr>
            <w:r>
              <w:rPr>
                <w:b/>
                <w:bCs/>
              </w:rPr>
              <w:t>Arabic and Islamic</w:t>
            </w:r>
          </w:p>
        </w:tc>
        <w:tc>
          <w:tcPr>
            <w:tcW w:w="6753" w:type="dxa"/>
          </w:tcPr>
          <w:p w14:paraId="5F79D63F" w14:textId="77777777" w:rsidR="00BB6AF2" w:rsidRDefault="00BB6AF2" w:rsidP="00BB6AF2">
            <w:r>
              <w:t>Arabic 1</w:t>
            </w:r>
          </w:p>
          <w:p w14:paraId="601D06A0" w14:textId="77777777" w:rsidR="00BB6AF2" w:rsidRDefault="00BB6AF2" w:rsidP="00BB6AF2">
            <w:r>
              <w:t>Read the story that you have written and write a summary</w:t>
            </w:r>
          </w:p>
          <w:p w14:paraId="54941CDD" w14:textId="77777777" w:rsidR="00BB6AF2" w:rsidRDefault="00BB6AF2" w:rsidP="00BB6AF2">
            <w:r>
              <w:t>Arabic 2- Beginners</w:t>
            </w:r>
          </w:p>
          <w:p w14:paraId="512423F9" w14:textId="77777777" w:rsidR="00BB6AF2" w:rsidRDefault="00BB6AF2" w:rsidP="00BB6AF2">
            <w:r>
              <w:t>Practice new vocabulary for the spelling test.</w:t>
            </w:r>
          </w:p>
          <w:p w14:paraId="7284F18D" w14:textId="77777777" w:rsidR="00BB6AF2" w:rsidRDefault="00BB6AF2" w:rsidP="00BB6AF2">
            <w:r>
              <w:t>Arabic 2- Advanced</w:t>
            </w:r>
          </w:p>
          <w:p w14:paraId="7D7E4ED5" w14:textId="67E24FE4" w:rsidR="003E4623" w:rsidRDefault="00BB6AF2" w:rsidP="00BB6AF2">
            <w:r>
              <w:t>Finish the Project you started in the lesson.</w:t>
            </w:r>
          </w:p>
        </w:tc>
      </w:tr>
      <w:tr w:rsidR="00635E5F" w14:paraId="09168B29" w14:textId="77777777">
        <w:tc>
          <w:tcPr>
            <w:tcW w:w="2263" w:type="dxa"/>
          </w:tcPr>
          <w:p w14:paraId="32B22217" w14:textId="35FBDE67" w:rsidR="00635E5F" w:rsidRDefault="00635E5F">
            <w:pPr>
              <w:rPr>
                <w:b/>
                <w:bCs/>
              </w:rPr>
            </w:pPr>
            <w:r>
              <w:rPr>
                <w:b/>
                <w:bCs/>
              </w:rPr>
              <w:t>Art</w:t>
            </w:r>
          </w:p>
        </w:tc>
        <w:tc>
          <w:tcPr>
            <w:tcW w:w="6753" w:type="dxa"/>
          </w:tcPr>
          <w:p w14:paraId="0EED930D" w14:textId="52F075F7" w:rsidR="00635E5F" w:rsidRDefault="00635E5F" w:rsidP="00635E5F">
            <w:r>
              <w:t>Now that you know about 3D shapes, use what you have learnt to draw your TV remote control. Use 1,2- or 3-point perspective. Use elements of line, shape, tone and texture together with 3-dimensional form. Extra marks will be awarded for 2,3-point perspective.</w:t>
            </w:r>
          </w:p>
          <w:p w14:paraId="6DEA5CC5" w14:textId="52F5DBD0" w:rsidR="00635E5F" w:rsidRDefault="00635E5F" w:rsidP="00635E5F">
            <w:r>
              <w:rPr>
                <w:noProof/>
              </w:rPr>
              <w:drawing>
                <wp:inline distT="0" distB="0" distL="0" distR="0" wp14:anchorId="3CFEAA48" wp14:editId="10D75F54">
                  <wp:extent cx="2679700" cy="19304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9447" t="56242" r="31962" b="22908"/>
                          <a:stretch/>
                        </pic:blipFill>
                        <pic:spPr bwMode="auto">
                          <a:xfrm>
                            <a:off x="0" y="0"/>
                            <a:ext cx="2679700" cy="1930400"/>
                          </a:xfrm>
                          <a:prstGeom prst="rect">
                            <a:avLst/>
                          </a:prstGeom>
                          <a:noFill/>
                          <a:ln>
                            <a:noFill/>
                          </a:ln>
                          <a:extLst>
                            <a:ext uri="{53640926-AAD7-44D8-BBD7-CCE9431645EC}">
                              <a14:shadowObscured xmlns:a14="http://schemas.microsoft.com/office/drawing/2010/main"/>
                            </a:ext>
                          </a:extLst>
                        </pic:spPr>
                      </pic:pic>
                    </a:graphicData>
                  </a:graphic>
                </wp:inline>
              </w:drawing>
            </w:r>
          </w:p>
          <w:p w14:paraId="76D29E79" w14:textId="77777777" w:rsidR="00635E5F" w:rsidRDefault="00635E5F"/>
        </w:tc>
      </w:tr>
      <w:tr w:rsidR="003E4623" w14:paraId="6CF5C3CB" w14:textId="77777777">
        <w:tc>
          <w:tcPr>
            <w:tcW w:w="2263" w:type="dxa"/>
          </w:tcPr>
          <w:p w14:paraId="1C5A626F" w14:textId="77777777" w:rsidR="003E4623" w:rsidRDefault="00635E5F">
            <w:pPr>
              <w:rPr>
                <w:b/>
                <w:bCs/>
              </w:rPr>
            </w:pPr>
            <w:r>
              <w:rPr>
                <w:b/>
                <w:bCs/>
              </w:rPr>
              <w:t>History</w:t>
            </w:r>
          </w:p>
        </w:tc>
        <w:tc>
          <w:tcPr>
            <w:tcW w:w="6753" w:type="dxa"/>
          </w:tcPr>
          <w:p w14:paraId="55757F49" w14:textId="6DE55D37" w:rsidR="000E28A6" w:rsidRDefault="000E28A6" w:rsidP="000E28A6">
            <w:r>
              <w:t>All groups - revise for end of unit test on the Native American Indians</w:t>
            </w:r>
          </w:p>
          <w:p w14:paraId="527EFE7C" w14:textId="77777777" w:rsidR="003E4623" w:rsidRDefault="003E4623"/>
        </w:tc>
      </w:tr>
      <w:tr w:rsidR="001252E9" w14:paraId="3F94AB54" w14:textId="77777777">
        <w:tc>
          <w:tcPr>
            <w:tcW w:w="2263" w:type="dxa"/>
          </w:tcPr>
          <w:p w14:paraId="5037463E" w14:textId="1C640318" w:rsidR="001252E9" w:rsidRDefault="001252E9">
            <w:pPr>
              <w:rPr>
                <w:b/>
                <w:bCs/>
              </w:rPr>
            </w:pPr>
            <w:r>
              <w:rPr>
                <w:b/>
                <w:bCs/>
              </w:rPr>
              <w:t>Geography</w:t>
            </w:r>
          </w:p>
        </w:tc>
        <w:tc>
          <w:tcPr>
            <w:tcW w:w="6753" w:type="dxa"/>
          </w:tcPr>
          <w:p w14:paraId="4644753A" w14:textId="24216C85" w:rsidR="001252E9" w:rsidRDefault="001252E9" w:rsidP="001252E9">
            <w:r>
              <w:rPr>
                <w:rFonts w:eastAsia="Times New Roman"/>
              </w:rPr>
              <w:t xml:space="preserve">Students should go the classroom website </w:t>
            </w:r>
            <w:hyperlink r:id="rId6" w:history="1">
              <w:r>
                <w:rPr>
                  <w:rStyle w:val="Hyperlink"/>
                  <w:rFonts w:eastAsia="Times New Roman"/>
                </w:rPr>
                <w:t>www.mrsralphsclassroom.com</w:t>
              </w:r>
            </w:hyperlink>
            <w:r>
              <w:rPr>
                <w:rFonts w:eastAsia="Times New Roman"/>
              </w:rPr>
              <w:t xml:space="preserve"> continue to take notes from the slides on the below topics for the next lesson. Complete all tasks and questions on the slides.</w:t>
            </w:r>
          </w:p>
          <w:p w14:paraId="738E926F" w14:textId="314CE85C" w:rsidR="001252E9" w:rsidRDefault="001252E9" w:rsidP="001252E9">
            <w:r>
              <w:rPr>
                <w:rFonts w:eastAsia="Times New Roman"/>
              </w:rPr>
              <w:t xml:space="preserve">Year 8: weather and climate </w:t>
            </w:r>
          </w:p>
        </w:tc>
      </w:tr>
      <w:tr w:rsidR="003E4623" w14:paraId="047B5886" w14:textId="77777777">
        <w:tc>
          <w:tcPr>
            <w:tcW w:w="2263" w:type="dxa"/>
          </w:tcPr>
          <w:p w14:paraId="2B654067" w14:textId="77777777" w:rsidR="003E4623" w:rsidRPr="00A06F7D" w:rsidRDefault="00635E5F">
            <w:pPr>
              <w:rPr>
                <w:b/>
                <w:bCs/>
              </w:rPr>
            </w:pPr>
            <w:r w:rsidRPr="00A06F7D">
              <w:rPr>
                <w:b/>
                <w:bCs/>
              </w:rPr>
              <w:t>Psychology</w:t>
            </w:r>
          </w:p>
        </w:tc>
        <w:tc>
          <w:tcPr>
            <w:tcW w:w="6753" w:type="dxa"/>
          </w:tcPr>
          <w:p w14:paraId="66647A6B" w14:textId="77777777" w:rsidR="003E4623" w:rsidRPr="00A06F7D" w:rsidRDefault="00635E5F">
            <w:pPr>
              <w:pStyle w:val="ListParagraph"/>
              <w:numPr>
                <w:ilvl w:val="0"/>
                <w:numId w:val="1"/>
              </w:numPr>
              <w:ind w:left="343"/>
              <w:rPr>
                <w:u w:val="single"/>
                <w:lang w:val="en-US"/>
              </w:rPr>
            </w:pPr>
            <w:r w:rsidRPr="00A06F7D">
              <w:rPr>
                <w:lang w:val="en-US"/>
              </w:rPr>
              <w:t>Complete Stroop task</w:t>
            </w:r>
          </w:p>
          <w:p w14:paraId="37B95441" w14:textId="77777777" w:rsidR="003E4623" w:rsidRPr="00A06F7D" w:rsidRDefault="00635E5F">
            <w:pPr>
              <w:pStyle w:val="ListParagraph"/>
              <w:numPr>
                <w:ilvl w:val="0"/>
                <w:numId w:val="1"/>
              </w:numPr>
              <w:ind w:left="343"/>
              <w:rPr>
                <w:u w:val="single"/>
                <w:lang w:val="en-US"/>
              </w:rPr>
            </w:pPr>
            <w:r w:rsidRPr="00A06F7D">
              <w:rPr>
                <w:lang w:val="en-US"/>
              </w:rPr>
              <w:t>Ensure Condition A and B are filled in</w:t>
            </w:r>
          </w:p>
          <w:p w14:paraId="5BE22557" w14:textId="77777777" w:rsidR="003E4623" w:rsidRPr="00A06F7D" w:rsidRDefault="00635E5F">
            <w:pPr>
              <w:pStyle w:val="ListParagraph"/>
              <w:numPr>
                <w:ilvl w:val="0"/>
                <w:numId w:val="1"/>
              </w:numPr>
              <w:ind w:left="343"/>
              <w:rPr>
                <w:u w:val="single"/>
                <w:lang w:val="en-US"/>
              </w:rPr>
            </w:pPr>
            <w:bookmarkStart w:id="0" w:name="_GoBack"/>
            <w:bookmarkEnd w:id="0"/>
            <w:r w:rsidRPr="00A06F7D">
              <w:rPr>
                <w:lang w:val="en-US"/>
              </w:rPr>
              <w:lastRenderedPageBreak/>
              <w:t>Work out averages for each condition</w:t>
            </w:r>
          </w:p>
          <w:p w14:paraId="0DBF71BF" w14:textId="77777777" w:rsidR="003E4623" w:rsidRPr="00A06F7D" w:rsidRDefault="00635E5F">
            <w:pPr>
              <w:pStyle w:val="ListParagraph"/>
              <w:numPr>
                <w:ilvl w:val="0"/>
                <w:numId w:val="1"/>
              </w:numPr>
              <w:ind w:left="343"/>
              <w:rPr>
                <w:u w:val="single"/>
                <w:lang w:val="en-US"/>
              </w:rPr>
            </w:pPr>
            <w:r w:rsidRPr="00A06F7D">
              <w:rPr>
                <w:lang w:val="en-US"/>
              </w:rPr>
              <w:t>Complete page 1 (Hypotheses)</w:t>
            </w:r>
          </w:p>
        </w:tc>
      </w:tr>
      <w:tr w:rsidR="003E4623" w14:paraId="6B6B0F0B" w14:textId="77777777">
        <w:tc>
          <w:tcPr>
            <w:tcW w:w="2263" w:type="dxa"/>
          </w:tcPr>
          <w:p w14:paraId="0AFFBFA2" w14:textId="77777777" w:rsidR="003E4623" w:rsidRDefault="00635E5F">
            <w:pPr>
              <w:rPr>
                <w:b/>
                <w:bCs/>
              </w:rPr>
            </w:pPr>
            <w:r>
              <w:rPr>
                <w:b/>
                <w:bCs/>
              </w:rPr>
              <w:lastRenderedPageBreak/>
              <w:t>ICT</w:t>
            </w:r>
          </w:p>
        </w:tc>
        <w:tc>
          <w:tcPr>
            <w:tcW w:w="6753" w:type="dxa"/>
          </w:tcPr>
          <w:p w14:paraId="1067711D" w14:textId="77777777" w:rsidR="003E4623" w:rsidRDefault="00635E5F">
            <w:r>
              <w:t>Revise for topic test next week (flow charts and algorithms).</w:t>
            </w:r>
          </w:p>
        </w:tc>
      </w:tr>
      <w:tr w:rsidR="003E4623" w14:paraId="670918EA" w14:textId="77777777">
        <w:tc>
          <w:tcPr>
            <w:tcW w:w="2263" w:type="dxa"/>
          </w:tcPr>
          <w:p w14:paraId="052D0AF7" w14:textId="77777777" w:rsidR="003E4623" w:rsidRDefault="00635E5F">
            <w:pPr>
              <w:rPr>
                <w:b/>
                <w:bCs/>
              </w:rPr>
            </w:pPr>
            <w:r>
              <w:rPr>
                <w:b/>
                <w:bCs/>
              </w:rPr>
              <w:t>PE</w:t>
            </w:r>
          </w:p>
        </w:tc>
        <w:tc>
          <w:tcPr>
            <w:tcW w:w="6753" w:type="dxa"/>
          </w:tcPr>
          <w:p w14:paraId="2C0A63D9" w14:textId="77777777" w:rsidR="003E4623" w:rsidRDefault="00635E5F">
            <w:pPr>
              <w:rPr>
                <w:szCs w:val="18"/>
              </w:rPr>
            </w:pPr>
            <w:r>
              <w:rPr>
                <w:szCs w:val="18"/>
              </w:rPr>
              <w:t>Students are to complete the set of 12 exercises. They can complete the exercises in any order but they have to complete the correct timings and amounts.</w:t>
            </w:r>
          </w:p>
          <w:p w14:paraId="25A54590" w14:textId="77777777" w:rsidR="003E4623" w:rsidRDefault="00635E5F">
            <w:pPr>
              <w:rPr>
                <w:szCs w:val="18"/>
              </w:rPr>
            </w:pPr>
            <w:r>
              <w:rPr>
                <w:szCs w:val="18"/>
              </w:rPr>
              <w:t>Students should time themselves to see how quickly they can complete the circuit. Students are to then bring their times to the PE department to receive house points. The fastest female/male to bring their timings in to the PE department will receive a reward.</w:t>
            </w:r>
          </w:p>
          <w:p w14:paraId="506A74F6" w14:textId="77777777" w:rsidR="003E4623" w:rsidRDefault="003E4623">
            <w:pPr>
              <w:rPr>
                <w:szCs w:val="18"/>
              </w:rPr>
            </w:pPr>
          </w:p>
          <w:p w14:paraId="1F15DE6E" w14:textId="77777777" w:rsidR="003E4623" w:rsidRDefault="00635E5F">
            <w:pPr>
              <w:jc w:val="center"/>
              <w:rPr>
                <w:szCs w:val="18"/>
              </w:rPr>
            </w:pPr>
            <w:r>
              <w:rPr>
                <w:szCs w:val="18"/>
              </w:rPr>
              <w:t>15 burpees</w:t>
            </w:r>
          </w:p>
          <w:p w14:paraId="2502EC5E" w14:textId="77777777" w:rsidR="003E4623" w:rsidRDefault="00635E5F">
            <w:pPr>
              <w:jc w:val="center"/>
              <w:rPr>
                <w:szCs w:val="18"/>
              </w:rPr>
            </w:pPr>
            <w:r>
              <w:rPr>
                <w:szCs w:val="18"/>
              </w:rPr>
              <w:t>50 squats</w:t>
            </w:r>
          </w:p>
          <w:p w14:paraId="7C3293C8" w14:textId="77777777" w:rsidR="003E4623" w:rsidRDefault="00635E5F">
            <w:pPr>
              <w:jc w:val="center"/>
              <w:rPr>
                <w:szCs w:val="18"/>
              </w:rPr>
            </w:pPr>
            <w:r>
              <w:rPr>
                <w:szCs w:val="18"/>
              </w:rPr>
              <w:t>45 second plank</w:t>
            </w:r>
          </w:p>
          <w:p w14:paraId="3B5C645B" w14:textId="77777777" w:rsidR="003E4623" w:rsidRDefault="00635E5F">
            <w:pPr>
              <w:jc w:val="center"/>
              <w:rPr>
                <w:szCs w:val="18"/>
              </w:rPr>
            </w:pPr>
            <w:r>
              <w:rPr>
                <w:szCs w:val="18"/>
              </w:rPr>
              <w:t>100 star jumps</w:t>
            </w:r>
          </w:p>
          <w:p w14:paraId="6282C4E8" w14:textId="77777777" w:rsidR="003E4623" w:rsidRDefault="00635E5F">
            <w:pPr>
              <w:jc w:val="center"/>
              <w:rPr>
                <w:szCs w:val="18"/>
              </w:rPr>
            </w:pPr>
            <w:r>
              <w:rPr>
                <w:szCs w:val="18"/>
              </w:rPr>
              <w:t>50 sit ups</w:t>
            </w:r>
          </w:p>
          <w:p w14:paraId="4DC8EDEB" w14:textId="77777777" w:rsidR="003E4623" w:rsidRDefault="00635E5F">
            <w:pPr>
              <w:jc w:val="center"/>
              <w:rPr>
                <w:szCs w:val="18"/>
              </w:rPr>
            </w:pPr>
            <w:proofErr w:type="gramStart"/>
            <w:r>
              <w:rPr>
                <w:szCs w:val="18"/>
              </w:rPr>
              <w:t>1 minute</w:t>
            </w:r>
            <w:proofErr w:type="gramEnd"/>
            <w:r>
              <w:rPr>
                <w:szCs w:val="18"/>
              </w:rPr>
              <w:t xml:space="preserve"> wall squat</w:t>
            </w:r>
          </w:p>
          <w:p w14:paraId="305C30F4" w14:textId="77777777" w:rsidR="003E4623" w:rsidRDefault="00635E5F">
            <w:pPr>
              <w:jc w:val="center"/>
              <w:rPr>
                <w:szCs w:val="18"/>
              </w:rPr>
            </w:pPr>
            <w:r>
              <w:rPr>
                <w:szCs w:val="18"/>
              </w:rPr>
              <w:t>40 push ups</w:t>
            </w:r>
          </w:p>
          <w:p w14:paraId="5BCEDFA6" w14:textId="77777777" w:rsidR="003E4623" w:rsidRDefault="00635E5F">
            <w:pPr>
              <w:jc w:val="center"/>
              <w:rPr>
                <w:szCs w:val="18"/>
              </w:rPr>
            </w:pPr>
            <w:r>
              <w:rPr>
                <w:szCs w:val="18"/>
              </w:rPr>
              <w:t>36 lunges (18 on each leg)</w:t>
            </w:r>
          </w:p>
          <w:p w14:paraId="2A66C96F" w14:textId="77777777" w:rsidR="003E4623" w:rsidRDefault="00635E5F">
            <w:pPr>
              <w:jc w:val="center"/>
              <w:rPr>
                <w:szCs w:val="18"/>
              </w:rPr>
            </w:pPr>
            <w:proofErr w:type="gramStart"/>
            <w:r>
              <w:rPr>
                <w:szCs w:val="18"/>
              </w:rPr>
              <w:t>30 second high</w:t>
            </w:r>
            <w:proofErr w:type="gramEnd"/>
            <w:r>
              <w:rPr>
                <w:szCs w:val="18"/>
              </w:rPr>
              <w:t xml:space="preserve"> knees</w:t>
            </w:r>
          </w:p>
          <w:p w14:paraId="444A70E7" w14:textId="77777777" w:rsidR="003E4623" w:rsidRDefault="00635E5F">
            <w:pPr>
              <w:jc w:val="center"/>
              <w:rPr>
                <w:szCs w:val="18"/>
              </w:rPr>
            </w:pPr>
            <w:proofErr w:type="gramStart"/>
            <w:r>
              <w:rPr>
                <w:szCs w:val="18"/>
              </w:rPr>
              <w:t>1 minute</w:t>
            </w:r>
            <w:proofErr w:type="gramEnd"/>
            <w:r>
              <w:rPr>
                <w:szCs w:val="18"/>
              </w:rPr>
              <w:t xml:space="preserve"> skipping</w:t>
            </w:r>
          </w:p>
          <w:p w14:paraId="76DA35FE" w14:textId="77777777" w:rsidR="003E4623" w:rsidRDefault="00635E5F">
            <w:pPr>
              <w:jc w:val="center"/>
              <w:rPr>
                <w:szCs w:val="18"/>
              </w:rPr>
            </w:pPr>
            <w:r>
              <w:rPr>
                <w:szCs w:val="18"/>
              </w:rPr>
              <w:t>50 side leg lifts (25 on each leg)</w:t>
            </w:r>
          </w:p>
          <w:p w14:paraId="2C563694" w14:textId="77777777" w:rsidR="003E4623" w:rsidRDefault="00635E5F">
            <w:pPr>
              <w:jc w:val="center"/>
              <w:rPr>
                <w:szCs w:val="18"/>
              </w:rPr>
            </w:pPr>
            <w:r>
              <w:rPr>
                <w:szCs w:val="18"/>
              </w:rPr>
              <w:t>15 jump squats</w:t>
            </w:r>
          </w:p>
          <w:p w14:paraId="0278956D" w14:textId="77777777" w:rsidR="003E4623" w:rsidRDefault="003E4623">
            <w:pPr>
              <w:rPr>
                <w:szCs w:val="18"/>
              </w:rPr>
            </w:pPr>
          </w:p>
        </w:tc>
      </w:tr>
    </w:tbl>
    <w:p w14:paraId="630DAA31" w14:textId="77777777" w:rsidR="003E4623" w:rsidRDefault="003E4623">
      <w:pPr>
        <w:rPr>
          <w:b/>
          <w:bCs/>
          <w:u w:val="single"/>
        </w:rPr>
      </w:pPr>
    </w:p>
    <w:sectPr w:rsidR="003E462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B43F08"/>
    <w:multiLevelType w:val="hybridMultilevel"/>
    <w:tmpl w:val="9C421A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623"/>
    <w:rsid w:val="000E28A6"/>
    <w:rsid w:val="001252E9"/>
    <w:rsid w:val="003E4623"/>
    <w:rsid w:val="00635E5F"/>
    <w:rsid w:val="00A06F7D"/>
    <w:rsid w:val="00BB6A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19FD6"/>
  <w15:chartTrackingRefBased/>
  <w15:docId w15:val="{086AA0DB-6D2F-4935-B47B-C1F107102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semiHidden/>
    <w:unhideWhenUsed/>
    <w:rsid w:val="001252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rsralphsclassroom.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Pierce</dc:creator>
  <cp:keywords/>
  <dc:description/>
  <cp:lastModifiedBy>Zaheer Abass</cp:lastModifiedBy>
  <cp:revision>9</cp:revision>
  <dcterms:created xsi:type="dcterms:W3CDTF">2019-01-13T06:17:00Z</dcterms:created>
  <dcterms:modified xsi:type="dcterms:W3CDTF">2019-01-13T07:55:00Z</dcterms:modified>
</cp:coreProperties>
</file>