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2130E" w14:textId="77777777" w:rsidR="0021132A" w:rsidRDefault="00AF3B3B">
      <w:pPr>
        <w:rPr>
          <w:b/>
          <w:bCs/>
          <w:u w:val="single"/>
        </w:rPr>
      </w:pPr>
      <w:r>
        <w:rPr>
          <w:b/>
          <w:bCs/>
          <w:u w:val="single"/>
        </w:rPr>
        <w:t>Year 7 Work for the 13</w:t>
      </w:r>
      <w:r>
        <w:rPr>
          <w:b/>
          <w:bCs/>
          <w:u w:val="single"/>
          <w:vertAlign w:val="superscript"/>
        </w:rPr>
        <w:t>th</w:t>
      </w:r>
      <w:r>
        <w:rPr>
          <w:b/>
          <w:bCs/>
          <w:u w:val="single"/>
        </w:rPr>
        <w:t xml:space="preserve"> January</w:t>
      </w:r>
    </w:p>
    <w:tbl>
      <w:tblPr>
        <w:tblStyle w:val="TableGrid"/>
        <w:tblW w:w="0" w:type="auto"/>
        <w:tblLook w:val="04A0" w:firstRow="1" w:lastRow="0" w:firstColumn="1" w:lastColumn="0" w:noHBand="0" w:noVBand="1"/>
      </w:tblPr>
      <w:tblGrid>
        <w:gridCol w:w="1980"/>
        <w:gridCol w:w="7036"/>
      </w:tblGrid>
      <w:tr w:rsidR="0021132A" w14:paraId="59D251B9" w14:textId="77777777">
        <w:tc>
          <w:tcPr>
            <w:tcW w:w="1980" w:type="dxa"/>
          </w:tcPr>
          <w:p w14:paraId="2D01FA4C" w14:textId="77777777" w:rsidR="0021132A" w:rsidRDefault="00AF3B3B">
            <w:pPr>
              <w:rPr>
                <w:b/>
                <w:bCs/>
                <w:u w:val="single"/>
              </w:rPr>
            </w:pPr>
            <w:r>
              <w:rPr>
                <w:b/>
                <w:bCs/>
                <w:u w:val="single"/>
              </w:rPr>
              <w:t>Subject</w:t>
            </w:r>
          </w:p>
        </w:tc>
        <w:tc>
          <w:tcPr>
            <w:tcW w:w="7036" w:type="dxa"/>
          </w:tcPr>
          <w:p w14:paraId="3FEBF2E7" w14:textId="77777777" w:rsidR="0021132A" w:rsidRDefault="00AF3B3B">
            <w:pPr>
              <w:rPr>
                <w:b/>
                <w:bCs/>
                <w:u w:val="single"/>
              </w:rPr>
            </w:pPr>
            <w:r>
              <w:rPr>
                <w:b/>
                <w:bCs/>
                <w:u w:val="single"/>
              </w:rPr>
              <w:t>Work Set</w:t>
            </w:r>
          </w:p>
        </w:tc>
      </w:tr>
      <w:tr w:rsidR="0021132A" w14:paraId="5CC3A912" w14:textId="77777777">
        <w:tc>
          <w:tcPr>
            <w:tcW w:w="1980" w:type="dxa"/>
          </w:tcPr>
          <w:p w14:paraId="7495FCD2" w14:textId="77777777" w:rsidR="0021132A" w:rsidRDefault="00AF3B3B">
            <w:pPr>
              <w:rPr>
                <w:b/>
                <w:bCs/>
              </w:rPr>
            </w:pPr>
            <w:r>
              <w:rPr>
                <w:b/>
                <w:bCs/>
              </w:rPr>
              <w:t>English</w:t>
            </w:r>
          </w:p>
        </w:tc>
        <w:tc>
          <w:tcPr>
            <w:tcW w:w="7036" w:type="dxa"/>
          </w:tcPr>
          <w:p w14:paraId="39110398" w14:textId="77777777" w:rsidR="0021132A" w:rsidRDefault="00AF3B3B">
            <w:r>
              <w:t>Write a diary account (from Michael’s perspective) for your unexpected day off school (200 words)</w:t>
            </w:r>
          </w:p>
        </w:tc>
      </w:tr>
      <w:tr w:rsidR="0021132A" w14:paraId="5306199A" w14:textId="77777777">
        <w:tc>
          <w:tcPr>
            <w:tcW w:w="1980" w:type="dxa"/>
          </w:tcPr>
          <w:p w14:paraId="593A02FC" w14:textId="77777777" w:rsidR="0021132A" w:rsidRDefault="00AF3B3B">
            <w:pPr>
              <w:rPr>
                <w:b/>
                <w:bCs/>
              </w:rPr>
            </w:pPr>
            <w:r>
              <w:rPr>
                <w:b/>
                <w:bCs/>
              </w:rPr>
              <w:t>Maths</w:t>
            </w:r>
          </w:p>
        </w:tc>
        <w:tc>
          <w:tcPr>
            <w:tcW w:w="7036" w:type="dxa"/>
          </w:tcPr>
          <w:p w14:paraId="21916985" w14:textId="77777777" w:rsidR="0021132A" w:rsidRDefault="00AF3B3B">
            <w:r>
              <w:t xml:space="preserve">Revision for test. Chapter 5 and 6. </w:t>
            </w:r>
          </w:p>
          <w:p w14:paraId="6289E357" w14:textId="77777777" w:rsidR="0021132A" w:rsidRDefault="00AF3B3B">
            <w:r>
              <w:t>My review and my practice.</w:t>
            </w:r>
          </w:p>
          <w:p w14:paraId="5EE35A25" w14:textId="77777777" w:rsidR="0021132A" w:rsidRDefault="00AF3B3B">
            <w:r>
              <w:t>Assessment will still take place as scheduled – Tuesday 15</w:t>
            </w:r>
            <w:r>
              <w:rPr>
                <w:vertAlign w:val="superscript"/>
              </w:rPr>
              <w:t>th</w:t>
            </w:r>
            <w:r>
              <w:t xml:space="preserve"> January</w:t>
            </w:r>
          </w:p>
        </w:tc>
      </w:tr>
      <w:tr w:rsidR="0021132A" w14:paraId="1A411324" w14:textId="77777777">
        <w:tc>
          <w:tcPr>
            <w:tcW w:w="1980" w:type="dxa"/>
          </w:tcPr>
          <w:p w14:paraId="2C1112D2" w14:textId="77777777" w:rsidR="0021132A" w:rsidRDefault="00AF3B3B">
            <w:pPr>
              <w:rPr>
                <w:b/>
                <w:bCs/>
              </w:rPr>
            </w:pPr>
            <w:r>
              <w:rPr>
                <w:b/>
                <w:bCs/>
              </w:rPr>
              <w:t>Science</w:t>
            </w:r>
          </w:p>
        </w:tc>
        <w:tc>
          <w:tcPr>
            <w:tcW w:w="7036" w:type="dxa"/>
          </w:tcPr>
          <w:p w14:paraId="260BCF04" w14:textId="77777777" w:rsidR="0021132A" w:rsidRDefault="00AF3B3B">
            <w:r>
              <w:t>Use this day to ensure that you prepare well for your Science Test tomorrow. Use pages;</w:t>
            </w:r>
          </w:p>
          <w:p w14:paraId="2E11A64B" w14:textId="77777777" w:rsidR="0021132A" w:rsidRDefault="00AF3B3B">
            <w:r>
              <w:t>26-31</w:t>
            </w:r>
          </w:p>
          <w:p w14:paraId="76255CEA" w14:textId="77777777" w:rsidR="0021132A" w:rsidRDefault="00AF3B3B">
            <w:r>
              <w:t>54-57</w:t>
            </w:r>
          </w:p>
          <w:p w14:paraId="126A7CC3" w14:textId="77777777" w:rsidR="0021132A" w:rsidRDefault="00AF3B3B">
            <w:r>
              <w:t>Review the experiment to show that plants produce oxygen, page 59.</w:t>
            </w:r>
          </w:p>
        </w:tc>
      </w:tr>
      <w:tr w:rsidR="0021132A" w14:paraId="2EEC85C6" w14:textId="77777777">
        <w:tc>
          <w:tcPr>
            <w:tcW w:w="1980" w:type="dxa"/>
          </w:tcPr>
          <w:p w14:paraId="4D881ECC" w14:textId="77777777" w:rsidR="0021132A" w:rsidRDefault="00AF3B3B">
            <w:pPr>
              <w:rPr>
                <w:b/>
                <w:bCs/>
              </w:rPr>
            </w:pPr>
            <w:r>
              <w:rPr>
                <w:b/>
                <w:bCs/>
              </w:rPr>
              <w:t>Geography</w:t>
            </w:r>
          </w:p>
        </w:tc>
        <w:tc>
          <w:tcPr>
            <w:tcW w:w="7036" w:type="dxa"/>
          </w:tcPr>
          <w:p w14:paraId="7A126653" w14:textId="0F671E72" w:rsidR="0021132A" w:rsidRPr="0036139A" w:rsidRDefault="0036139A" w:rsidP="0036139A">
            <w:pPr>
              <w:rPr>
                <w:rFonts w:eastAsia="Times New Roman"/>
              </w:rPr>
            </w:pPr>
            <w:r>
              <w:rPr>
                <w:rFonts w:eastAsia="Times New Roman"/>
              </w:rPr>
              <w:t xml:space="preserve">Students should go the classroom website </w:t>
            </w:r>
            <w:hyperlink r:id="rId4" w:history="1">
              <w:r>
                <w:rPr>
                  <w:rStyle w:val="Hyperlink"/>
                  <w:rFonts w:eastAsia="Times New Roman"/>
                </w:rPr>
                <w:t>www.mrsralphsclassroom.com</w:t>
              </w:r>
            </w:hyperlink>
            <w:r>
              <w:rPr>
                <w:rFonts w:eastAsia="Times New Roman"/>
              </w:rPr>
              <w:t xml:space="preserve"> continue to take notes from the slides on the below topics for the next lesson. Complete all tasks and questions on the slides.</w:t>
            </w:r>
            <w:r>
              <w:rPr>
                <w:rFonts w:eastAsia="Times New Roman"/>
              </w:rPr>
              <w:br/>
              <w:t xml:space="preserve">Year 7: Urbanisation </w:t>
            </w:r>
            <w:bookmarkStart w:id="0" w:name="_GoBack"/>
            <w:bookmarkEnd w:id="0"/>
          </w:p>
        </w:tc>
      </w:tr>
      <w:tr w:rsidR="0021132A" w14:paraId="0F93A33C" w14:textId="77777777">
        <w:tc>
          <w:tcPr>
            <w:tcW w:w="1980" w:type="dxa"/>
          </w:tcPr>
          <w:p w14:paraId="42D4CE14" w14:textId="77777777" w:rsidR="0021132A" w:rsidRDefault="00AF3B3B">
            <w:pPr>
              <w:rPr>
                <w:b/>
                <w:bCs/>
              </w:rPr>
            </w:pPr>
            <w:r>
              <w:rPr>
                <w:b/>
                <w:bCs/>
              </w:rPr>
              <w:t>History</w:t>
            </w:r>
          </w:p>
        </w:tc>
        <w:tc>
          <w:tcPr>
            <w:tcW w:w="7036" w:type="dxa"/>
          </w:tcPr>
          <w:p w14:paraId="6F8FE5D2" w14:textId="2EFDE715" w:rsidR="00BB206C" w:rsidRDefault="00BB206C" w:rsidP="00BB206C">
            <w:r>
              <w:t>All groups - revise and research Hannibal and the Punic Wars in preparation for in class written assessment </w:t>
            </w:r>
          </w:p>
          <w:p w14:paraId="78F2A43D" w14:textId="77777777" w:rsidR="0021132A" w:rsidRDefault="0021132A"/>
        </w:tc>
      </w:tr>
      <w:tr w:rsidR="0021132A" w14:paraId="28F58E21" w14:textId="77777777">
        <w:tc>
          <w:tcPr>
            <w:tcW w:w="1980" w:type="dxa"/>
          </w:tcPr>
          <w:p w14:paraId="2DE9FE01" w14:textId="77777777" w:rsidR="0021132A" w:rsidRDefault="00AF3B3B">
            <w:pPr>
              <w:rPr>
                <w:b/>
                <w:bCs/>
              </w:rPr>
            </w:pPr>
            <w:r>
              <w:rPr>
                <w:b/>
                <w:bCs/>
              </w:rPr>
              <w:t>Arabic</w:t>
            </w:r>
          </w:p>
        </w:tc>
        <w:tc>
          <w:tcPr>
            <w:tcW w:w="7036" w:type="dxa"/>
          </w:tcPr>
          <w:p w14:paraId="76C4D6B5" w14:textId="77777777" w:rsidR="00BB206C" w:rsidRDefault="00BB206C" w:rsidP="00BB206C">
            <w:r>
              <w:t>Arabic 1</w:t>
            </w:r>
          </w:p>
          <w:p w14:paraId="786DCC32" w14:textId="77777777" w:rsidR="00BB206C" w:rsidRDefault="00BB206C" w:rsidP="00BB206C">
            <w:r>
              <w:t>Read the story that you have written and write a summary</w:t>
            </w:r>
          </w:p>
          <w:p w14:paraId="273F907A" w14:textId="77777777" w:rsidR="00BB206C" w:rsidRDefault="00BB206C" w:rsidP="00BB206C">
            <w:r>
              <w:t>Arabic 2- Beginners</w:t>
            </w:r>
          </w:p>
          <w:p w14:paraId="4C966AF7" w14:textId="77777777" w:rsidR="00BB206C" w:rsidRDefault="00BB206C" w:rsidP="00BB206C">
            <w:r>
              <w:t>Practice new vocabulary for the spelling test.</w:t>
            </w:r>
          </w:p>
          <w:p w14:paraId="41926CFB" w14:textId="77777777" w:rsidR="00BB206C" w:rsidRDefault="00BB206C" w:rsidP="00BB206C">
            <w:r>
              <w:t>Arabic 2- Advanced</w:t>
            </w:r>
          </w:p>
          <w:p w14:paraId="04C2319A" w14:textId="257A6AF0" w:rsidR="0021132A" w:rsidRDefault="00BB206C" w:rsidP="00BB206C">
            <w:r>
              <w:t>Finish the Project you started in the lesson.</w:t>
            </w:r>
          </w:p>
        </w:tc>
      </w:tr>
      <w:tr w:rsidR="00AF3B3B" w14:paraId="6D66163A" w14:textId="77777777">
        <w:tc>
          <w:tcPr>
            <w:tcW w:w="1980" w:type="dxa"/>
          </w:tcPr>
          <w:p w14:paraId="5E8BFADE" w14:textId="43E0460C" w:rsidR="00AF3B3B" w:rsidRDefault="00AF3B3B">
            <w:pPr>
              <w:rPr>
                <w:b/>
                <w:bCs/>
              </w:rPr>
            </w:pPr>
            <w:r>
              <w:rPr>
                <w:b/>
                <w:bCs/>
              </w:rPr>
              <w:t>Art</w:t>
            </w:r>
          </w:p>
        </w:tc>
        <w:tc>
          <w:tcPr>
            <w:tcW w:w="7036" w:type="dxa"/>
          </w:tcPr>
          <w:p w14:paraId="59BE58F6" w14:textId="77777777" w:rsidR="00AF3B3B" w:rsidRDefault="00AF3B3B" w:rsidP="00AF3B3B">
            <w:r>
              <w:t>Draw a glass: use the formal elements; line, shape texture and tone to create a realistic drawing of a glass. Remember to press lightly with your pencil and use all levels of tone.</w:t>
            </w:r>
          </w:p>
          <w:p w14:paraId="2FDD3FAD" w14:textId="77777777" w:rsidR="00AF3B3B" w:rsidRDefault="00AF3B3B">
            <w:r>
              <w:rPr>
                <w:noProof/>
              </w:rPr>
              <w:drawing>
                <wp:inline distT="0" distB="0" distL="0" distR="0" wp14:anchorId="0E8AF9AB" wp14:editId="0498C8D3">
                  <wp:extent cx="2299695" cy="225298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0376" t="53112"/>
                          <a:stretch/>
                        </pic:blipFill>
                        <pic:spPr bwMode="auto">
                          <a:xfrm>
                            <a:off x="0" y="0"/>
                            <a:ext cx="2299695" cy="2252980"/>
                          </a:xfrm>
                          <a:prstGeom prst="rect">
                            <a:avLst/>
                          </a:prstGeom>
                          <a:noFill/>
                          <a:ln>
                            <a:noFill/>
                          </a:ln>
                          <a:extLst>
                            <a:ext uri="{53640926-AAD7-44D8-BBD7-CCE9431645EC}">
                              <a14:shadowObscured xmlns:a14="http://schemas.microsoft.com/office/drawing/2010/main"/>
                            </a:ext>
                          </a:extLst>
                        </pic:spPr>
                      </pic:pic>
                    </a:graphicData>
                  </a:graphic>
                </wp:inline>
              </w:drawing>
            </w:r>
          </w:p>
          <w:p w14:paraId="3B23F476" w14:textId="745D06DD" w:rsidR="00AF3B3B" w:rsidRDefault="00AF3B3B"/>
        </w:tc>
      </w:tr>
      <w:tr w:rsidR="0021132A" w14:paraId="4EE730C0" w14:textId="77777777">
        <w:tc>
          <w:tcPr>
            <w:tcW w:w="1980" w:type="dxa"/>
          </w:tcPr>
          <w:p w14:paraId="6F5A4FC4" w14:textId="77777777" w:rsidR="0021132A" w:rsidRDefault="00AF3B3B">
            <w:pPr>
              <w:rPr>
                <w:b/>
                <w:bCs/>
              </w:rPr>
            </w:pPr>
            <w:r>
              <w:rPr>
                <w:b/>
                <w:bCs/>
              </w:rPr>
              <w:t>ICT</w:t>
            </w:r>
          </w:p>
        </w:tc>
        <w:tc>
          <w:tcPr>
            <w:tcW w:w="7036" w:type="dxa"/>
          </w:tcPr>
          <w:p w14:paraId="76B312DA" w14:textId="77777777" w:rsidR="0021132A" w:rsidRDefault="00AF3B3B">
            <w:r>
              <w:t>Revise for topic test next week.</w:t>
            </w:r>
          </w:p>
        </w:tc>
      </w:tr>
      <w:tr w:rsidR="0021132A" w14:paraId="5760DFF6" w14:textId="77777777">
        <w:tc>
          <w:tcPr>
            <w:tcW w:w="1980" w:type="dxa"/>
          </w:tcPr>
          <w:p w14:paraId="164623D3" w14:textId="77777777" w:rsidR="0021132A" w:rsidRDefault="00AF3B3B">
            <w:pPr>
              <w:rPr>
                <w:b/>
                <w:bCs/>
              </w:rPr>
            </w:pPr>
            <w:r>
              <w:rPr>
                <w:b/>
                <w:bCs/>
              </w:rPr>
              <w:t>PE</w:t>
            </w:r>
          </w:p>
        </w:tc>
        <w:tc>
          <w:tcPr>
            <w:tcW w:w="7036" w:type="dxa"/>
          </w:tcPr>
          <w:p w14:paraId="1BD9029D" w14:textId="77777777" w:rsidR="0021132A" w:rsidRDefault="00AF3B3B">
            <w:pPr>
              <w:rPr>
                <w:szCs w:val="18"/>
              </w:rPr>
            </w:pPr>
            <w:r>
              <w:rPr>
                <w:szCs w:val="18"/>
              </w:rPr>
              <w:t>Students are to complete the set of 12 exercises. They can complete the exercises in any order but they have to complete the correct timings and amounts.</w:t>
            </w:r>
          </w:p>
          <w:p w14:paraId="6F45F3E9" w14:textId="77777777" w:rsidR="0021132A" w:rsidRDefault="00AF3B3B">
            <w:pPr>
              <w:rPr>
                <w:szCs w:val="18"/>
              </w:rPr>
            </w:pPr>
            <w:r>
              <w:rPr>
                <w:szCs w:val="18"/>
              </w:rPr>
              <w:t>Students should time themselves to see how quickly they can complete the circuit. Students are to then bring their times to the PE department to receive house points. The fastest female/male to bring their timings in to the PE department will receive a reward.</w:t>
            </w:r>
          </w:p>
          <w:p w14:paraId="69AB184B" w14:textId="77777777" w:rsidR="0021132A" w:rsidRDefault="0021132A">
            <w:pPr>
              <w:rPr>
                <w:szCs w:val="18"/>
              </w:rPr>
            </w:pPr>
          </w:p>
          <w:p w14:paraId="63CFEFC1" w14:textId="77777777" w:rsidR="0021132A" w:rsidRDefault="00AF3B3B">
            <w:pPr>
              <w:jc w:val="center"/>
              <w:rPr>
                <w:szCs w:val="18"/>
              </w:rPr>
            </w:pPr>
            <w:r>
              <w:rPr>
                <w:szCs w:val="18"/>
              </w:rPr>
              <w:t>15 burpees</w:t>
            </w:r>
          </w:p>
          <w:p w14:paraId="3B2D9847" w14:textId="77777777" w:rsidR="0021132A" w:rsidRDefault="00AF3B3B">
            <w:pPr>
              <w:jc w:val="center"/>
              <w:rPr>
                <w:szCs w:val="18"/>
              </w:rPr>
            </w:pPr>
            <w:r>
              <w:rPr>
                <w:szCs w:val="18"/>
              </w:rPr>
              <w:t>50 squats</w:t>
            </w:r>
          </w:p>
          <w:p w14:paraId="5F37BB7A" w14:textId="77777777" w:rsidR="0021132A" w:rsidRDefault="00AF3B3B">
            <w:pPr>
              <w:jc w:val="center"/>
              <w:rPr>
                <w:szCs w:val="18"/>
              </w:rPr>
            </w:pPr>
            <w:r>
              <w:rPr>
                <w:szCs w:val="18"/>
              </w:rPr>
              <w:t>45 second plank</w:t>
            </w:r>
          </w:p>
          <w:p w14:paraId="78200F6F" w14:textId="77777777" w:rsidR="0021132A" w:rsidRDefault="00AF3B3B">
            <w:pPr>
              <w:jc w:val="center"/>
              <w:rPr>
                <w:szCs w:val="18"/>
              </w:rPr>
            </w:pPr>
            <w:r>
              <w:rPr>
                <w:szCs w:val="18"/>
              </w:rPr>
              <w:t>100 star jumps</w:t>
            </w:r>
          </w:p>
          <w:p w14:paraId="00FD068C" w14:textId="77777777" w:rsidR="0021132A" w:rsidRDefault="00AF3B3B">
            <w:pPr>
              <w:jc w:val="center"/>
              <w:rPr>
                <w:szCs w:val="18"/>
              </w:rPr>
            </w:pPr>
            <w:r>
              <w:rPr>
                <w:szCs w:val="18"/>
              </w:rPr>
              <w:t>50 sit ups</w:t>
            </w:r>
          </w:p>
          <w:p w14:paraId="05F0C7A9" w14:textId="77777777" w:rsidR="0021132A" w:rsidRDefault="00AF3B3B">
            <w:pPr>
              <w:jc w:val="center"/>
              <w:rPr>
                <w:szCs w:val="18"/>
              </w:rPr>
            </w:pPr>
            <w:proofErr w:type="gramStart"/>
            <w:r>
              <w:rPr>
                <w:szCs w:val="18"/>
              </w:rPr>
              <w:t>1 minute</w:t>
            </w:r>
            <w:proofErr w:type="gramEnd"/>
            <w:r>
              <w:rPr>
                <w:szCs w:val="18"/>
              </w:rPr>
              <w:t xml:space="preserve"> wall squat</w:t>
            </w:r>
          </w:p>
          <w:p w14:paraId="0128449D" w14:textId="77777777" w:rsidR="0021132A" w:rsidRDefault="00AF3B3B">
            <w:pPr>
              <w:jc w:val="center"/>
              <w:rPr>
                <w:szCs w:val="18"/>
              </w:rPr>
            </w:pPr>
            <w:r>
              <w:rPr>
                <w:szCs w:val="18"/>
              </w:rPr>
              <w:t>40 push ups</w:t>
            </w:r>
          </w:p>
          <w:p w14:paraId="00DCEC13" w14:textId="77777777" w:rsidR="0021132A" w:rsidRDefault="00AF3B3B">
            <w:pPr>
              <w:jc w:val="center"/>
              <w:rPr>
                <w:szCs w:val="18"/>
              </w:rPr>
            </w:pPr>
            <w:r>
              <w:rPr>
                <w:szCs w:val="18"/>
              </w:rPr>
              <w:t>36 lunges (18 on each leg)</w:t>
            </w:r>
          </w:p>
          <w:p w14:paraId="36594F7A" w14:textId="77777777" w:rsidR="0021132A" w:rsidRDefault="00AF3B3B">
            <w:pPr>
              <w:jc w:val="center"/>
              <w:rPr>
                <w:szCs w:val="18"/>
              </w:rPr>
            </w:pPr>
            <w:proofErr w:type="gramStart"/>
            <w:r>
              <w:rPr>
                <w:szCs w:val="18"/>
              </w:rPr>
              <w:t>30 second high</w:t>
            </w:r>
            <w:proofErr w:type="gramEnd"/>
            <w:r>
              <w:rPr>
                <w:szCs w:val="18"/>
              </w:rPr>
              <w:t xml:space="preserve"> knees</w:t>
            </w:r>
          </w:p>
          <w:p w14:paraId="1B4ABC2B" w14:textId="77777777" w:rsidR="0021132A" w:rsidRDefault="00AF3B3B">
            <w:pPr>
              <w:jc w:val="center"/>
              <w:rPr>
                <w:szCs w:val="18"/>
              </w:rPr>
            </w:pPr>
            <w:proofErr w:type="gramStart"/>
            <w:r>
              <w:rPr>
                <w:szCs w:val="18"/>
              </w:rPr>
              <w:t>1 minute</w:t>
            </w:r>
            <w:proofErr w:type="gramEnd"/>
            <w:r>
              <w:rPr>
                <w:szCs w:val="18"/>
              </w:rPr>
              <w:t xml:space="preserve"> skipping</w:t>
            </w:r>
          </w:p>
          <w:p w14:paraId="1D216DBA" w14:textId="77777777" w:rsidR="0021132A" w:rsidRDefault="00AF3B3B">
            <w:pPr>
              <w:jc w:val="center"/>
              <w:rPr>
                <w:szCs w:val="18"/>
              </w:rPr>
            </w:pPr>
            <w:r>
              <w:rPr>
                <w:szCs w:val="18"/>
              </w:rPr>
              <w:t>50 side leg lifts (25 on each leg)</w:t>
            </w:r>
          </w:p>
          <w:p w14:paraId="267B4393" w14:textId="77777777" w:rsidR="0021132A" w:rsidRDefault="00AF3B3B">
            <w:pPr>
              <w:jc w:val="center"/>
              <w:rPr>
                <w:szCs w:val="18"/>
              </w:rPr>
            </w:pPr>
            <w:r>
              <w:rPr>
                <w:szCs w:val="18"/>
              </w:rPr>
              <w:t>15 jump squats</w:t>
            </w:r>
          </w:p>
          <w:p w14:paraId="61DC316C" w14:textId="77777777" w:rsidR="0021132A" w:rsidRDefault="0021132A">
            <w:pPr>
              <w:rPr>
                <w:szCs w:val="18"/>
              </w:rPr>
            </w:pPr>
          </w:p>
        </w:tc>
      </w:tr>
    </w:tbl>
    <w:p w14:paraId="3A7CD781" w14:textId="77777777" w:rsidR="0021132A" w:rsidRDefault="0021132A">
      <w:pPr>
        <w:rPr>
          <w:b/>
          <w:bCs/>
          <w:u w:val="single"/>
        </w:rPr>
      </w:pPr>
    </w:p>
    <w:sectPr w:rsidR="0021132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2A"/>
    <w:rsid w:val="0021132A"/>
    <w:rsid w:val="0036139A"/>
    <w:rsid w:val="00AF3B3B"/>
    <w:rsid w:val="00BB20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9CBD"/>
  <w15:chartTrackingRefBased/>
  <w15:docId w15:val="{086AA0DB-6D2F-4935-B47B-C1F1071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61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rsralphsclassr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Pierce</dc:creator>
  <cp:keywords/>
  <dc:description/>
  <cp:lastModifiedBy>Zaheer Abass</cp:lastModifiedBy>
  <cp:revision>5</cp:revision>
  <dcterms:created xsi:type="dcterms:W3CDTF">2019-01-13T06:11:00Z</dcterms:created>
  <dcterms:modified xsi:type="dcterms:W3CDTF">2019-01-13T07:21:00Z</dcterms:modified>
</cp:coreProperties>
</file>